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B" w:rsidRPr="00EC5D6F" w:rsidRDefault="00AD4E70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FORMS OF REMUNERATION IN THE SPANISH MERCHANT MARINE</w:t>
      </w:r>
      <w:r w:rsidR="00225354"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:</w:t>
      </w:r>
      <w:r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FROM SAILOR</w:t>
      </w:r>
      <w:r w:rsidR="00BC7F73"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-</w:t>
      </w:r>
      <w:r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TRADE</w:t>
      </w:r>
      <w:r w:rsidR="002B6EB0"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SMAN</w:t>
      </w:r>
      <w:r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TO SEA W</w:t>
      </w:r>
      <w:r w:rsidR="00D57290"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AGE EARNER</w:t>
      </w:r>
      <w:r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 xml:space="preserve"> </w:t>
      </w:r>
      <w:r w:rsidRPr="00EC5D6F">
        <w:rPr>
          <w:rFonts w:ascii="Times New Roman" w:hAnsi="Times New Roman" w:cs="Times New Roman"/>
          <w:b/>
          <w:sz w:val="24"/>
          <w:szCs w:val="24"/>
          <w:lang w:val="en-GB"/>
        </w:rPr>
        <w:t>(S. XVIII-XIX)</w:t>
      </w:r>
    </w:p>
    <w:p w:rsidR="00AD4E70" w:rsidRPr="00EC5D6F" w:rsidRDefault="00AD4E70" w:rsidP="00AD4E70">
      <w:pPr>
        <w:tabs>
          <w:tab w:val="left" w:pos="180"/>
          <w:tab w:val="right" w:leader="dot" w:pos="8494"/>
        </w:tabs>
        <w:jc w:val="both"/>
        <w:rPr>
          <w:lang w:val="en-GB"/>
        </w:rPr>
      </w:pPr>
    </w:p>
    <w:p w:rsidR="00AD4E70" w:rsidRPr="00EC5D6F" w:rsidRDefault="00AD4E70" w:rsidP="00AD4E70">
      <w:pPr>
        <w:tabs>
          <w:tab w:val="left" w:pos="180"/>
          <w:tab w:val="right" w:leader="dot" w:pos="8494"/>
        </w:tabs>
        <w:jc w:val="both"/>
        <w:rPr>
          <w:lang w:val="en-GB"/>
        </w:rPr>
      </w:pPr>
      <w:r w:rsidRPr="00EC5D6F">
        <w:rPr>
          <w:lang w:val="en-GB"/>
        </w:rPr>
        <w:t xml:space="preserve">Dr. Enric Garcia Domingo. Universitat de Barcelona. </w:t>
      </w:r>
    </w:p>
    <w:p w:rsidR="0032160B" w:rsidRDefault="0032160B" w:rsidP="0032160B">
      <w:pPr>
        <w:jc w:val="both"/>
        <w:rPr>
          <w:lang w:val="en-GB"/>
        </w:rPr>
      </w:pPr>
    </w:p>
    <w:p w:rsidR="00183724" w:rsidRPr="00EC5D6F" w:rsidRDefault="00183724" w:rsidP="0032160B">
      <w:pPr>
        <w:jc w:val="both"/>
        <w:rPr>
          <w:lang w:val="en-GB"/>
        </w:rPr>
      </w:pPr>
    </w:p>
    <w:p w:rsidR="000E78F2" w:rsidRPr="00EC5D6F" w:rsidRDefault="000E78F2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</w:p>
    <w:p w:rsidR="0032160B" w:rsidRPr="00EC5D6F" w:rsidRDefault="0032160B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</w:pPr>
      <w:r w:rsidRPr="00EC5D6F">
        <w:rPr>
          <w:rFonts w:ascii="Times New Roman" w:hAnsi="Times New Roman" w:cs="Times New Roman"/>
          <w:b/>
          <w:color w:val="212121"/>
          <w:sz w:val="24"/>
          <w:szCs w:val="24"/>
          <w:lang w:val="en-GB"/>
        </w:rPr>
        <w:t>Abstract</w:t>
      </w:r>
    </w:p>
    <w:p w:rsidR="000E78F2" w:rsidRPr="00EC5D6F" w:rsidRDefault="000E78F2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32160B" w:rsidRPr="00EC5D6F" w:rsidRDefault="00AD4E70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The m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erc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hant m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arine is one of the economic sectors where the salary as a form of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remuneration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appear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ed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earlier. From the 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fourteen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th century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,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labo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u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r 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payment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wages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(under various names) coexists wi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 other forms of remuneration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based on risk-sharing commercial adventure. Such forms of remuneration were regulated by a comprehensive legal system based on common law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in the late Middle Ages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and then, in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Modern Ages </w:t>
      </w:r>
      <w:proofErr w:type="gramStart"/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based</w:t>
      </w:r>
      <w:proofErr w:type="gramEnd"/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in state regulations.</w:t>
      </w:r>
    </w:p>
    <w:p w:rsidR="00AD4E70" w:rsidRPr="00EC5D6F" w:rsidRDefault="00AD4E70" w:rsidP="00AD4E70">
      <w:pPr>
        <w:tabs>
          <w:tab w:val="left" w:pos="180"/>
          <w:tab w:val="right" w:leader="dot" w:pos="8494"/>
        </w:tabs>
        <w:jc w:val="both"/>
        <w:rPr>
          <w:color w:val="FF0000"/>
          <w:lang w:val="en-GB"/>
        </w:rPr>
      </w:pPr>
    </w:p>
    <w:p w:rsidR="00F2181E" w:rsidRPr="00EC5D6F" w:rsidRDefault="0032160B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But despite its early onset, wage system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in the merchant marine widespread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especially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b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etween the eighteenth and nineteenth centuries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. The process c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an be documented as a parallel to the development of capitalism in the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shipping industry,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and the radical separation between labo</w:t>
      </w:r>
      <w:r w:rsidR="00AD4E70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u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r and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means of production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. Throughout the process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, workers have been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moved away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from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trade benefits to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one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only 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way of income: wages.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They had, though, maintained a certain capacity to obtain other income connected to the maritime adventure (smuggling on the one hand, or a tolerate trade of a certain amount of private goods on the other). T</w:t>
      </w:r>
      <w:r w:rsidR="00F2181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he process of salarization affected in the late nineteenth century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all job categories on board ships, including officers</w:t>
      </w:r>
      <w:r w:rsidR="00A43CE9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and masters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. </w:t>
      </w:r>
    </w:p>
    <w:p w:rsidR="00F2181E" w:rsidRPr="00EC5D6F" w:rsidRDefault="00F2181E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225354" w:rsidRPr="00EC5D6F" w:rsidRDefault="00EC5D6F" w:rsidP="00225354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To sum up, in the Middle Ages t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he s</w:t>
      </w:r>
      <w:r w:rsidR="00225354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ailor contributed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to the commercial venture,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and also took a risk in it. But after the process of salarization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,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seafarers were reduced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to sell their labo</w:t>
      </w:r>
      <w:r w:rsidR="00AD4E70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u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r in exchange for a wage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.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When w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orkers were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unable to participate in the shipping business, 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they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also 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were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kept 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free from economic risk. Hence the title of this presentation: </w:t>
      </w:r>
      <w:r w:rsidR="00E53427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a journey from the sailor tradesman to wage earner</w:t>
      </w:r>
      <w:r w:rsidR="0032160B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.</w:t>
      </w:r>
      <w:r w:rsidR="00225354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My presentation is part of an ongoing investigation. The conclusions are therefore preliminary.</w:t>
      </w:r>
    </w:p>
    <w:p w:rsidR="0032160B" w:rsidRPr="00EC5D6F" w:rsidRDefault="0032160B" w:rsidP="0032160B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</w:p>
    <w:p w:rsidR="00225354" w:rsidRPr="00EC5D6F" w:rsidRDefault="0032160B" w:rsidP="00225354">
      <w:pPr>
        <w:pStyle w:val="-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GB"/>
        </w:rPr>
      </w:pP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The role of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the seafarer as wage earner 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ha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s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not received probably enough attention. 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Sailors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fit perfectly into the classic Marxist definition of worker: they were free individuals possessed of their workforce as their only merchandise and had nothing more to sell. But this statement requires a reinterpretation along the lines proposed by Marcel van der Linden to redefine concepts such as work or sell selling work capacity (</w:t>
      </w:r>
      <w:smartTag w:uri="urn:schemas-microsoft-com:office:smarttags" w:element="City">
        <w:smartTag w:uri="urn:schemas-microsoft-com:office:smarttags" w:element="place">
          <w:r w:rsidRPr="00EC5D6F">
            <w:rPr>
              <w:rFonts w:ascii="Times New Roman" w:hAnsi="Times New Roman" w:cs="Times New Roman"/>
              <w:color w:val="212121"/>
              <w:sz w:val="24"/>
              <w:szCs w:val="24"/>
              <w:lang w:val="en-GB"/>
            </w:rPr>
            <w:t>Linden</w:t>
          </w:r>
        </w:smartTag>
      </w:smartTag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, 2008). My main contribution is to draw attention to the forms of pre-capitalist development to better understand the process</w:t>
      </w:r>
      <w:r w:rsidR="00B371CE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of salarization</w:t>
      </w:r>
      <w:r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.</w:t>
      </w:r>
      <w:r w:rsidR="00225354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 The study of different forms of remuneration is not easy, because for centuries lived together different systems in the same places, and there is </w:t>
      </w:r>
      <w:r w:rsidR="00EC5D6F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 xml:space="preserve">some </w:t>
      </w:r>
      <w:r w:rsidR="00225354" w:rsidRPr="00EC5D6F">
        <w:rPr>
          <w:rFonts w:ascii="Times New Roman" w:hAnsi="Times New Roman" w:cs="Times New Roman"/>
          <w:color w:val="212121"/>
          <w:sz w:val="24"/>
          <w:szCs w:val="24"/>
          <w:lang w:val="en-GB"/>
        </w:rPr>
        <w:t>confusion in terminology to define each system.</w:t>
      </w:r>
    </w:p>
    <w:p w:rsidR="00AD4E70" w:rsidRPr="00EC5D6F" w:rsidRDefault="00AD4E70" w:rsidP="00AD4E70">
      <w:pPr>
        <w:pStyle w:val="3"/>
        <w:rPr>
          <w:color w:val="FF0000"/>
          <w:lang w:val="en-GB"/>
        </w:rPr>
      </w:pPr>
    </w:p>
    <w:sectPr w:rsidR="00AD4E70" w:rsidRPr="00EC5D6F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9C" w:rsidRDefault="0021669C">
      <w:r>
        <w:separator/>
      </w:r>
    </w:p>
  </w:endnote>
  <w:endnote w:type="continuationSeparator" w:id="0">
    <w:p w:rsidR="0021669C" w:rsidRDefault="0021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54" w:rsidRDefault="00225354" w:rsidP="0022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5354" w:rsidRDefault="00225354" w:rsidP="002253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54" w:rsidRDefault="00225354" w:rsidP="0022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19A">
      <w:rPr>
        <w:rStyle w:val="a4"/>
        <w:noProof/>
      </w:rPr>
      <w:t>1</w:t>
    </w:r>
    <w:r>
      <w:rPr>
        <w:rStyle w:val="a4"/>
      </w:rPr>
      <w:fldChar w:fldCharType="end"/>
    </w:r>
  </w:p>
  <w:p w:rsidR="00225354" w:rsidRDefault="00225354" w:rsidP="002253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9C" w:rsidRDefault="0021669C">
      <w:r>
        <w:separator/>
      </w:r>
    </w:p>
  </w:footnote>
  <w:footnote w:type="continuationSeparator" w:id="0">
    <w:p w:rsidR="0021669C" w:rsidRDefault="00216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60B"/>
    <w:rsid w:val="000E78F2"/>
    <w:rsid w:val="00183724"/>
    <w:rsid w:val="0021669C"/>
    <w:rsid w:val="00225354"/>
    <w:rsid w:val="002B6EB0"/>
    <w:rsid w:val="0032160B"/>
    <w:rsid w:val="005F2B88"/>
    <w:rsid w:val="00A43CE9"/>
    <w:rsid w:val="00AD4E70"/>
    <w:rsid w:val="00B371CE"/>
    <w:rsid w:val="00BA4B8D"/>
    <w:rsid w:val="00BC7F73"/>
    <w:rsid w:val="00CC719A"/>
    <w:rsid w:val="00D57290"/>
    <w:rsid w:val="00E53427"/>
    <w:rsid w:val="00EC5D6F"/>
    <w:rsid w:val="00F2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s-ES" w:eastAsia="es-ES"/>
    </w:rPr>
  </w:style>
  <w:style w:type="paragraph" w:styleId="1">
    <w:name w:val="heading 1"/>
    <w:basedOn w:val="a"/>
    <w:next w:val="a"/>
    <w:qFormat/>
    <w:rsid w:val="00AD4E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4E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-HTML">
    <w:name w:val="HTML Preformatted"/>
    <w:basedOn w:val="a"/>
    <w:rsid w:val="00321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toc 3"/>
    <w:basedOn w:val="a"/>
    <w:next w:val="a"/>
    <w:autoRedefine/>
    <w:semiHidden/>
    <w:rsid w:val="00AD4E70"/>
    <w:pPr>
      <w:tabs>
        <w:tab w:val="right" w:leader="dot" w:pos="8494"/>
      </w:tabs>
      <w:jc w:val="both"/>
    </w:pPr>
  </w:style>
  <w:style w:type="paragraph" w:styleId="a3">
    <w:name w:val="footer"/>
    <w:basedOn w:val="a"/>
    <w:rsid w:val="00225354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225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Forms of remuneration in the Spanish mercantile marine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remuneration in the Spanish mercantile marine</dc:title>
  <dc:creator>Windows User</dc:creator>
  <cp:lastModifiedBy>user</cp:lastModifiedBy>
  <cp:revision>2</cp:revision>
  <cp:lastPrinted>2015-09-13T13:29:00Z</cp:lastPrinted>
  <dcterms:created xsi:type="dcterms:W3CDTF">2015-09-18T07:11:00Z</dcterms:created>
  <dcterms:modified xsi:type="dcterms:W3CDTF">2015-09-18T07:11:00Z</dcterms:modified>
</cp:coreProperties>
</file>