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4FAF6" w14:textId="0C8D2429" w:rsidR="004F1ED3" w:rsidRPr="00056D7E" w:rsidRDefault="004F1ED3" w:rsidP="005B75D2">
      <w:pPr>
        <w:jc w:val="both"/>
        <w:rPr>
          <w:b/>
          <w:bCs/>
        </w:rPr>
      </w:pPr>
      <w:r w:rsidRPr="00056D7E">
        <w:rPr>
          <w:b/>
          <w:bCs/>
        </w:rPr>
        <w:t>Sintesi riunione gruppo allargato Ambiente, salute e lavoro – SISLav (14gennaio 2021)</w:t>
      </w:r>
    </w:p>
    <w:p w14:paraId="730EF339" w14:textId="77777777" w:rsidR="00D55964" w:rsidRDefault="00D55964" w:rsidP="005B75D2">
      <w:pPr>
        <w:jc w:val="both"/>
        <w:rPr>
          <w:i/>
          <w:iCs/>
          <w:u w:val="single"/>
        </w:rPr>
      </w:pPr>
    </w:p>
    <w:p w14:paraId="1DB0E9D3" w14:textId="4CC9C171" w:rsidR="004F1ED3" w:rsidRDefault="004F1ED3" w:rsidP="005B75D2">
      <w:pPr>
        <w:jc w:val="both"/>
      </w:pPr>
      <w:r w:rsidRPr="008F5397">
        <w:rPr>
          <w:i/>
          <w:iCs/>
          <w:u w:val="single"/>
        </w:rPr>
        <w:t>Gruppo ASL</w:t>
      </w:r>
      <w:r w:rsidR="00056D7E" w:rsidRPr="008F5397">
        <w:rPr>
          <w:i/>
          <w:iCs/>
          <w:u w:val="single"/>
        </w:rPr>
        <w:t xml:space="preserve"> presenti</w:t>
      </w:r>
      <w:r w:rsidR="00056D7E">
        <w:t xml:space="preserve">: Beatrice Benocci, </w:t>
      </w:r>
      <w:r w:rsidR="003A1071">
        <w:t xml:space="preserve">Giacomo </w:t>
      </w:r>
      <w:r w:rsidR="00056D7E">
        <w:t xml:space="preserve">Bonan, </w:t>
      </w:r>
      <w:r w:rsidR="003A1071">
        <w:t xml:space="preserve">Franco </w:t>
      </w:r>
      <w:r w:rsidR="00056D7E">
        <w:t xml:space="preserve">Carnevale, </w:t>
      </w:r>
      <w:r w:rsidR="003A1071">
        <w:t xml:space="preserve">Pietro </w:t>
      </w:r>
      <w:r w:rsidR="00056D7E">
        <w:t xml:space="preserve">Causarano, </w:t>
      </w:r>
      <w:r w:rsidR="003A1071">
        <w:t xml:space="preserve">Roberto </w:t>
      </w:r>
      <w:r w:rsidR="00056D7E">
        <w:t xml:space="preserve">Cea, </w:t>
      </w:r>
      <w:r w:rsidR="003A1071">
        <w:t xml:space="preserve">Elena </w:t>
      </w:r>
      <w:r w:rsidR="00056D7E">
        <w:t xml:space="preserve">Dinubila, </w:t>
      </w:r>
      <w:r w:rsidR="003A1071">
        <w:t xml:space="preserve">Giovanni </w:t>
      </w:r>
      <w:r w:rsidR="00056D7E">
        <w:t xml:space="preserve">Ferrarese, </w:t>
      </w:r>
      <w:r w:rsidR="003A1071">
        <w:t xml:space="preserve">Anna </w:t>
      </w:r>
      <w:r w:rsidR="00056D7E">
        <w:t xml:space="preserve">Pellegrino, </w:t>
      </w:r>
      <w:r w:rsidR="003A1071">
        <w:t xml:space="preserve">Silvia </w:t>
      </w:r>
      <w:r w:rsidR="00056D7E">
        <w:t xml:space="preserve">Pizzirani, </w:t>
      </w:r>
      <w:r w:rsidR="003A1071">
        <w:t xml:space="preserve">Giorgio </w:t>
      </w:r>
      <w:r w:rsidR="00056D7E">
        <w:t xml:space="preserve">Sacchetti, </w:t>
      </w:r>
      <w:r w:rsidR="003A1071">
        <w:t xml:space="preserve">Sara </w:t>
      </w:r>
      <w:r w:rsidR="00056D7E">
        <w:t>Zanisi,</w:t>
      </w:r>
      <w:r w:rsidR="003A1071">
        <w:t xml:space="preserve"> Gilda</w:t>
      </w:r>
      <w:r w:rsidR="00056D7E">
        <w:t xml:space="preserve"> Zazzara</w:t>
      </w:r>
      <w:r w:rsidR="0062708C">
        <w:t>, più</w:t>
      </w:r>
      <w:r w:rsidR="00056D7E">
        <w:t xml:space="preserve"> </w:t>
      </w:r>
      <w:r w:rsidR="0062708C">
        <w:t>Stefano Gallo (direttivo SISLav)</w:t>
      </w:r>
    </w:p>
    <w:p w14:paraId="5A3200D0" w14:textId="24A20DAE" w:rsidR="00056D7E" w:rsidRDefault="00056D7E" w:rsidP="005B75D2">
      <w:pPr>
        <w:jc w:val="both"/>
      </w:pPr>
      <w:r w:rsidRPr="008F5397">
        <w:rPr>
          <w:i/>
          <w:iCs/>
          <w:u w:val="single"/>
        </w:rPr>
        <w:t>Gruppo ASL assenti giustificati</w:t>
      </w:r>
      <w:r>
        <w:t xml:space="preserve">: </w:t>
      </w:r>
      <w:r w:rsidR="003A1071">
        <w:t xml:space="preserve">Eloisa </w:t>
      </w:r>
      <w:r>
        <w:t xml:space="preserve">Betti, </w:t>
      </w:r>
      <w:r w:rsidR="003A1071">
        <w:t xml:space="preserve">Elena </w:t>
      </w:r>
      <w:r>
        <w:t xml:space="preserve">Davigo, </w:t>
      </w:r>
      <w:r w:rsidR="003A1071">
        <w:t xml:space="preserve">Roberta </w:t>
      </w:r>
      <w:r>
        <w:t>Garruccio</w:t>
      </w:r>
      <w:r w:rsidR="003A1071">
        <w:t>,</w:t>
      </w:r>
      <w:r w:rsidR="003A1071" w:rsidRPr="003A1071">
        <w:t xml:space="preserve"> </w:t>
      </w:r>
      <w:r w:rsidR="003A1071">
        <w:t>Federico Paolini (che si è ritirato dal gruppo ASL)</w:t>
      </w:r>
    </w:p>
    <w:p w14:paraId="15AE7A8A" w14:textId="423EC03A" w:rsidR="00056D7E" w:rsidRDefault="00056D7E" w:rsidP="005B75D2">
      <w:pPr>
        <w:jc w:val="both"/>
      </w:pPr>
      <w:r w:rsidRPr="008F5397">
        <w:rPr>
          <w:i/>
          <w:iCs/>
          <w:u w:val="single"/>
        </w:rPr>
        <w:t>Gruppo ASL assenti</w:t>
      </w:r>
      <w:r>
        <w:t>: Salvatore Romeo, Omar Salani</w:t>
      </w:r>
      <w:r w:rsidRPr="00056D7E">
        <w:t xml:space="preserve"> </w:t>
      </w:r>
      <w:r>
        <w:t>Favaro</w:t>
      </w:r>
    </w:p>
    <w:p w14:paraId="25FE5F40" w14:textId="28F5BF9A" w:rsidR="00056D7E" w:rsidRDefault="00056D7E" w:rsidP="005B75D2">
      <w:pPr>
        <w:jc w:val="both"/>
      </w:pPr>
      <w:r w:rsidRPr="008F5397">
        <w:rPr>
          <w:i/>
          <w:iCs/>
          <w:u w:val="single"/>
        </w:rPr>
        <w:t>Invitati presenti</w:t>
      </w:r>
      <w:r>
        <w:t>: Alberto Malfitano (Unibo), Luigi Piccioni (Unical</w:t>
      </w:r>
      <w:r w:rsidR="00182F55">
        <w:t xml:space="preserve"> e Fondazione Micheletti-</w:t>
      </w:r>
      <w:r w:rsidRPr="008F5397">
        <w:rPr>
          <w:i/>
          <w:iCs/>
        </w:rPr>
        <w:t>Altronove</w:t>
      </w:r>
      <w:r w:rsidR="003A1071" w:rsidRPr="008F5397">
        <w:rPr>
          <w:i/>
          <w:iCs/>
        </w:rPr>
        <w:t>c</w:t>
      </w:r>
      <w:r w:rsidRPr="008F5397">
        <w:rPr>
          <w:i/>
          <w:iCs/>
        </w:rPr>
        <w:t>ento</w:t>
      </w:r>
      <w:r>
        <w:t>), Marino Ruzzenenti (Fondazione Micheletti</w:t>
      </w:r>
      <w:r w:rsidR="00182F55">
        <w:t>-</w:t>
      </w:r>
      <w:r w:rsidR="00182F55" w:rsidRPr="008F5397">
        <w:rPr>
          <w:i/>
          <w:iCs/>
        </w:rPr>
        <w:t>Altronovecento</w:t>
      </w:r>
      <w:r>
        <w:t>)</w:t>
      </w:r>
    </w:p>
    <w:p w14:paraId="5252016D" w14:textId="77777777" w:rsidR="00D55964" w:rsidRDefault="00D55964" w:rsidP="005B75D2">
      <w:pPr>
        <w:jc w:val="both"/>
      </w:pPr>
    </w:p>
    <w:p w14:paraId="028AD817" w14:textId="1F95D67B" w:rsidR="005B75D2" w:rsidRDefault="005B75D2" w:rsidP="005B75D2">
      <w:pPr>
        <w:jc w:val="both"/>
      </w:pPr>
      <w:r>
        <w:t xml:space="preserve">La riunione è stata convocata per fare il punto dopo la lunga pausa determinata </w:t>
      </w:r>
      <w:r w:rsidR="004E34CC">
        <w:t>dalla pandemia</w:t>
      </w:r>
      <w:r>
        <w:t xml:space="preserve">. Il gruppo, formatosi nell’estate 2019, ha avuto modo di organizzare soltanto una iniziativa a fine 2019 (un seminario su ambiente, salute e lavoro, coordinato da Federico Paolini e svoltosi presso l’università della Campania a Santa Maria Capua a Vetere) e un’altra, a distanza, a maggio 2020 </w:t>
      </w:r>
      <w:r w:rsidR="00182F55">
        <w:t>(</w:t>
      </w:r>
      <w:r>
        <w:t xml:space="preserve">una discussione su </w:t>
      </w:r>
      <w:r w:rsidR="00827EE5" w:rsidRPr="00827EE5">
        <w:t>s</w:t>
      </w:r>
      <w:r w:rsidR="00827EE5" w:rsidRPr="00827EE5">
        <w:rPr>
          <w:rFonts w:ascii="Calibri" w:eastAsia="Calibri" w:hAnsi="Calibri" w:cs="Times New Roman"/>
        </w:rPr>
        <w:t>ervizio sanitario, prevenzione sul lavoro, partecipazione democratica</w:t>
      </w:r>
      <w:r w:rsidR="00827EE5">
        <w:t xml:space="preserve"> </w:t>
      </w:r>
      <w:r>
        <w:t xml:space="preserve">all’epoca del Covid, </w:t>
      </w:r>
      <w:r w:rsidR="00827EE5">
        <w:t>a partire dall’approccio di Ivar Oddone).</w:t>
      </w:r>
    </w:p>
    <w:p w14:paraId="72B920AD" w14:textId="7A8FDAEE" w:rsidR="005B75D2" w:rsidRDefault="00827EE5" w:rsidP="005B75D2">
      <w:pPr>
        <w:jc w:val="both"/>
        <w:rPr>
          <w:rStyle w:val="jtukpc"/>
        </w:rPr>
      </w:pPr>
      <w:r>
        <w:t>Il</w:t>
      </w:r>
      <w:r w:rsidR="005B75D2">
        <w:t xml:space="preserve"> link per poter rivedere la riunione con la presentazione dello stato dell’arte e dell’attività dei componenti e delle potenziali reti e rapporti, con la discussione su temi e prospettive e con l’individuazione di alcune linee di azione</w:t>
      </w:r>
      <w:r>
        <w:t>, è il seguente</w:t>
      </w:r>
      <w:r w:rsidR="005B75D2">
        <w:t xml:space="preserve">: </w:t>
      </w:r>
      <w:r w:rsidR="005B75D2" w:rsidRPr="00827EE5">
        <w:rPr>
          <w:rStyle w:val="jtukpc"/>
          <w:i/>
          <w:iCs/>
        </w:rPr>
        <w:t>meet.google.com/feo-ymrh-djb</w:t>
      </w:r>
      <w:r w:rsidR="005B75D2">
        <w:rPr>
          <w:rStyle w:val="jtukpc"/>
        </w:rPr>
        <w:t xml:space="preserve"> </w:t>
      </w:r>
      <w:r w:rsidR="007F531F">
        <w:rPr>
          <w:rStyle w:val="jtukpc"/>
        </w:rPr>
        <w:t>(circa tre ore di registrazione)</w:t>
      </w:r>
      <w:r w:rsidR="005B75D2">
        <w:rPr>
          <w:rStyle w:val="jtukpc"/>
        </w:rPr>
        <w:t>.</w:t>
      </w:r>
    </w:p>
    <w:p w14:paraId="34AA8B57" w14:textId="77777777" w:rsidR="00C9725C" w:rsidRDefault="00C9725C" w:rsidP="00C9725C">
      <w:pPr>
        <w:jc w:val="center"/>
        <w:rPr>
          <w:rStyle w:val="jtukpc"/>
        </w:rPr>
      </w:pPr>
    </w:p>
    <w:p w14:paraId="5105DBED" w14:textId="01805E33" w:rsidR="00C9725C" w:rsidRDefault="00C9725C" w:rsidP="00C9725C">
      <w:pPr>
        <w:jc w:val="center"/>
        <w:rPr>
          <w:rStyle w:val="jtukpc"/>
        </w:rPr>
      </w:pPr>
      <w:r>
        <w:rPr>
          <w:rStyle w:val="jtukpc"/>
        </w:rPr>
        <w:t>______________________________________________</w:t>
      </w:r>
    </w:p>
    <w:p w14:paraId="06D05603" w14:textId="77777777" w:rsidR="00C9725C" w:rsidRDefault="00C9725C" w:rsidP="005B75D2">
      <w:pPr>
        <w:jc w:val="both"/>
        <w:rPr>
          <w:rStyle w:val="jtukpc"/>
        </w:rPr>
      </w:pPr>
    </w:p>
    <w:p w14:paraId="609CD5D2" w14:textId="43008A8F" w:rsidR="00827EE5" w:rsidRDefault="00827EE5" w:rsidP="005B75D2">
      <w:pPr>
        <w:jc w:val="both"/>
        <w:rPr>
          <w:rStyle w:val="jtukpc"/>
        </w:rPr>
      </w:pPr>
      <w:r>
        <w:rPr>
          <w:rStyle w:val="jtukpc"/>
        </w:rPr>
        <w:t>In questa breve sintesi,</w:t>
      </w:r>
      <w:r w:rsidR="00676D49">
        <w:rPr>
          <w:rStyle w:val="jtukpc"/>
        </w:rPr>
        <w:t xml:space="preserve"> si</w:t>
      </w:r>
      <w:r>
        <w:rPr>
          <w:rStyle w:val="jtukpc"/>
        </w:rPr>
        <w:t xml:space="preserve"> riport</w:t>
      </w:r>
      <w:r w:rsidR="00676D49">
        <w:rPr>
          <w:rStyle w:val="jtukpc"/>
        </w:rPr>
        <w:t>an</w:t>
      </w:r>
      <w:r>
        <w:rPr>
          <w:rStyle w:val="jtukpc"/>
        </w:rPr>
        <w:t xml:space="preserve">o </w:t>
      </w:r>
      <w:r w:rsidR="00676D49">
        <w:rPr>
          <w:rStyle w:val="jtukpc"/>
        </w:rPr>
        <w:t xml:space="preserve">solo </w:t>
      </w:r>
      <w:r>
        <w:rPr>
          <w:rStyle w:val="jtukpc"/>
        </w:rPr>
        <w:t xml:space="preserve">le indicazioni su possibili assi di lavoro che sono stati individuati nel rapporto fra gruppo ASL e </w:t>
      </w:r>
      <w:r w:rsidR="007F531F">
        <w:rPr>
          <w:rStyle w:val="jtukpc"/>
        </w:rPr>
        <w:t xml:space="preserve">la </w:t>
      </w:r>
      <w:r>
        <w:rPr>
          <w:rStyle w:val="jtukpc"/>
        </w:rPr>
        <w:t xml:space="preserve">Fondazione Micheletti, </w:t>
      </w:r>
      <w:r w:rsidR="007E08AC">
        <w:rPr>
          <w:rStyle w:val="jtukpc"/>
        </w:rPr>
        <w:t>attraverso</w:t>
      </w:r>
      <w:r>
        <w:rPr>
          <w:rStyle w:val="jtukpc"/>
        </w:rPr>
        <w:t xml:space="preserve"> la rivista open access </w:t>
      </w:r>
      <w:r w:rsidRPr="00827EE5">
        <w:rPr>
          <w:rStyle w:val="jtukpc"/>
          <w:i/>
          <w:iCs/>
        </w:rPr>
        <w:t>Altronovecento</w:t>
      </w:r>
      <w:r>
        <w:rPr>
          <w:rStyle w:val="jtukpc"/>
        </w:rPr>
        <w:t xml:space="preserve"> (</w:t>
      </w:r>
      <w:hyperlink r:id="rId5" w:history="1">
        <w:r w:rsidRPr="006626E1">
          <w:rPr>
            <w:rStyle w:val="Collegamentoipertestuale"/>
          </w:rPr>
          <w:t>http://www.fondazionemicheletti.it/altronovecento/</w:t>
        </w:r>
      </w:hyperlink>
      <w:r w:rsidR="007E08AC">
        <w:rPr>
          <w:rStyle w:val="jtukpc"/>
        </w:rPr>
        <w:t>, che sta sviluppando tematiche che investono il tema del rapporto fra ambiente, lavoro e salute</w:t>
      </w:r>
      <w:r w:rsidR="007F531F">
        <w:rPr>
          <w:rStyle w:val="jtukpc"/>
        </w:rPr>
        <w:t>)</w:t>
      </w:r>
      <w:r>
        <w:rPr>
          <w:rStyle w:val="jtukpc"/>
        </w:rPr>
        <w:t>.</w:t>
      </w:r>
    </w:p>
    <w:p w14:paraId="2373A46D" w14:textId="0E0A30B2" w:rsidR="007E08AC" w:rsidRDefault="007E08AC" w:rsidP="005B75D2">
      <w:pPr>
        <w:jc w:val="both"/>
        <w:rPr>
          <w:rStyle w:val="jtukpc"/>
        </w:rPr>
      </w:pPr>
      <w:r>
        <w:rPr>
          <w:rStyle w:val="jtukpc"/>
        </w:rPr>
        <w:t>Il gruppo</w:t>
      </w:r>
      <w:r w:rsidR="007F531F">
        <w:rPr>
          <w:rStyle w:val="jtukpc"/>
        </w:rPr>
        <w:t xml:space="preserve"> ASL</w:t>
      </w:r>
      <w:r>
        <w:rPr>
          <w:rStyle w:val="jtukpc"/>
        </w:rPr>
        <w:t xml:space="preserve">, con questa riunione, ha dato forma anche ad una possibile collaborazione scientifica e culturale non solo con la Fondazione Micheletti e </w:t>
      </w:r>
      <w:r w:rsidRPr="008F5397">
        <w:rPr>
          <w:rStyle w:val="jtukpc"/>
          <w:i/>
          <w:iCs/>
        </w:rPr>
        <w:t>Altronovecento</w:t>
      </w:r>
      <w:r w:rsidR="00676D49">
        <w:rPr>
          <w:rStyle w:val="jtukpc"/>
        </w:rPr>
        <w:t>,</w:t>
      </w:r>
      <w:r w:rsidR="008F5397">
        <w:rPr>
          <w:rStyle w:val="jtukpc"/>
        </w:rPr>
        <w:t xml:space="preserve"> ma anche con il gruppo degli storici italiani dell’ambiente che fanno riferimento all’European Society of Environmental History, coordinati da Giacomo Bonan e che pubblicano una new</w:t>
      </w:r>
      <w:r w:rsidR="00676D49">
        <w:rPr>
          <w:rStyle w:val="jtukpc"/>
        </w:rPr>
        <w:t>s</w:t>
      </w:r>
      <w:r w:rsidR="008F5397">
        <w:rPr>
          <w:rStyle w:val="jtukpc"/>
        </w:rPr>
        <w:t xml:space="preserve"> letter</w:t>
      </w:r>
      <w:r w:rsidR="007F531F">
        <w:rPr>
          <w:rStyle w:val="jtukpc"/>
        </w:rPr>
        <w:t xml:space="preserve">a </w:t>
      </w:r>
      <w:r w:rsidR="008F5397">
        <w:rPr>
          <w:rStyle w:val="jtukpc"/>
        </w:rPr>
        <w:t>di aggiornamento sulle</w:t>
      </w:r>
      <w:r w:rsidR="007F531F">
        <w:rPr>
          <w:rStyle w:val="jtukpc"/>
        </w:rPr>
        <w:t xml:space="preserve"> loro</w:t>
      </w:r>
      <w:r w:rsidR="008F5397">
        <w:rPr>
          <w:rStyle w:val="jtukpc"/>
        </w:rPr>
        <w:t xml:space="preserve"> attività in corso.</w:t>
      </w:r>
    </w:p>
    <w:p w14:paraId="780F4C3D" w14:textId="188A41AB" w:rsidR="00676D49" w:rsidRDefault="00676D49" w:rsidP="005B75D2">
      <w:pPr>
        <w:jc w:val="both"/>
        <w:rPr>
          <w:rStyle w:val="jtukpc"/>
        </w:rPr>
      </w:pPr>
      <w:r>
        <w:rPr>
          <w:rStyle w:val="jtukpc"/>
        </w:rPr>
        <w:t xml:space="preserve">L’attuale presidente dell’ESEH, Marco Armiero, ipotizza per l’Italia come per altre realtà nazionali </w:t>
      </w:r>
      <w:r w:rsidRPr="007F531F">
        <w:rPr>
          <w:rStyle w:val="jtukpc"/>
          <w:b/>
          <w:bCs/>
        </w:rPr>
        <w:t>un convegno</w:t>
      </w:r>
      <w:r w:rsidR="007F531F">
        <w:rPr>
          <w:rStyle w:val="jtukpc"/>
        </w:rPr>
        <w:t xml:space="preserve"> </w:t>
      </w:r>
      <w:r w:rsidR="007F531F" w:rsidRPr="007F531F">
        <w:rPr>
          <w:rStyle w:val="jtukpc"/>
          <w:b/>
          <w:bCs/>
        </w:rPr>
        <w:t>nazionale/internazionale</w:t>
      </w:r>
      <w:r>
        <w:rPr>
          <w:rStyle w:val="jtukpc"/>
        </w:rPr>
        <w:t xml:space="preserve"> in cui fare il punto sulla storia ambientale. In quest’ottica, con Giacomo Bonan, la prospettiva di saldare storia dell’ambiente e storia del lavoro pare essere una scelta tematica originale e foriera di sviluppi. L’iniziativa dovrebbe essere </w:t>
      </w:r>
      <w:r w:rsidRPr="007F531F">
        <w:rPr>
          <w:rStyle w:val="jtukpc"/>
          <w:b/>
          <w:bCs/>
        </w:rPr>
        <w:t>in presenza</w:t>
      </w:r>
      <w:r>
        <w:rPr>
          <w:rStyle w:val="jtukpc"/>
        </w:rPr>
        <w:t xml:space="preserve"> e quindi è condizionata dall’andamento della pandemia, si spera risolutivamente decrescente, ma in ogni caso è programmabile solo </w:t>
      </w:r>
      <w:r w:rsidRPr="007F531F">
        <w:rPr>
          <w:rStyle w:val="jtukpc"/>
          <w:b/>
          <w:bCs/>
        </w:rPr>
        <w:t>in un periodo medio-lungo</w:t>
      </w:r>
      <w:r>
        <w:rPr>
          <w:rStyle w:val="jtukpc"/>
        </w:rPr>
        <w:t>.</w:t>
      </w:r>
      <w:r w:rsidR="009C4293">
        <w:rPr>
          <w:rStyle w:val="jtukpc"/>
        </w:rPr>
        <w:t xml:space="preserve"> La prospettiva avrebbe come riferimento una ampia temporalità </w:t>
      </w:r>
    </w:p>
    <w:p w14:paraId="62F51DB9" w14:textId="77777777" w:rsidR="00C067FB" w:rsidRDefault="007F531F" w:rsidP="005B75D2">
      <w:pPr>
        <w:jc w:val="both"/>
        <w:rPr>
          <w:rStyle w:val="jtukpc"/>
        </w:rPr>
      </w:pPr>
      <w:r>
        <w:rPr>
          <w:rStyle w:val="jtukpc"/>
        </w:rPr>
        <w:t xml:space="preserve">Per evitare il perdurare di un periodo di silenzio verso l’esterno già troppo lungo, nella discussione è emersa la volontà condivisa di organizzare comunque </w:t>
      </w:r>
      <w:r w:rsidRPr="00151879">
        <w:rPr>
          <w:rStyle w:val="jtukpc"/>
          <w:b/>
          <w:bCs/>
        </w:rPr>
        <w:t>a breve-medio periodo</w:t>
      </w:r>
      <w:r>
        <w:rPr>
          <w:rStyle w:val="jtukpc"/>
        </w:rPr>
        <w:t xml:space="preserve"> </w:t>
      </w:r>
      <w:r w:rsidRPr="007F531F">
        <w:rPr>
          <w:rStyle w:val="jtukpc"/>
          <w:b/>
          <w:bCs/>
        </w:rPr>
        <w:t>seminari intermedi a distanza</w:t>
      </w:r>
      <w:r>
        <w:rPr>
          <w:rStyle w:val="jtukpc"/>
        </w:rPr>
        <w:t xml:space="preserve"> in cui i vari membri e partecipanti possano presentare lo stato di avanzamento dei loro studi, i diversi approcci </w:t>
      </w:r>
      <w:r>
        <w:rPr>
          <w:rStyle w:val="jtukpc"/>
        </w:rPr>
        <w:lastRenderedPageBreak/>
        <w:t xml:space="preserve">metodologici e punti di vista, l’articolazione delle fonti, ecc. </w:t>
      </w:r>
      <w:r w:rsidR="009C4293">
        <w:rPr>
          <w:rStyle w:val="jtukpc"/>
        </w:rPr>
        <w:t>Il carattere sostanzialmente contemporaneista del gruppo ASL ovviamente limita la cronologia</w:t>
      </w:r>
      <w:r w:rsidR="00D55964">
        <w:rPr>
          <w:rStyle w:val="jtukpc"/>
        </w:rPr>
        <w:t xml:space="preserve"> a ‘800 e ‘900</w:t>
      </w:r>
      <w:r w:rsidR="009C4293">
        <w:rPr>
          <w:rStyle w:val="jtukpc"/>
        </w:rPr>
        <w:t xml:space="preserve">. </w:t>
      </w:r>
      <w:r>
        <w:rPr>
          <w:rStyle w:val="jtukpc"/>
        </w:rPr>
        <w:t>Vista la ricchezza di piste e di spunti emersa nella discussione</w:t>
      </w:r>
      <w:r w:rsidR="00151879">
        <w:rPr>
          <w:rStyle w:val="jtukpc"/>
        </w:rPr>
        <w:t>, sono stati enucleati alcuni ambiti tematici</w:t>
      </w:r>
      <w:r w:rsidR="00745730">
        <w:rPr>
          <w:rStyle w:val="jtukpc"/>
        </w:rPr>
        <w:t xml:space="preserve"> che ruotano attorno ai conflitti ambientali in senso lato</w:t>
      </w:r>
      <w:r w:rsidR="00151879">
        <w:rPr>
          <w:rStyle w:val="jtukpc"/>
        </w:rPr>
        <w:t xml:space="preserve"> (con abbinamento</w:t>
      </w:r>
      <w:r w:rsidR="009C4293">
        <w:rPr>
          <w:rStyle w:val="jtukpc"/>
        </w:rPr>
        <w:t xml:space="preserve"> del tutto provvisorio e arbitrario</w:t>
      </w:r>
      <w:r w:rsidR="00151879">
        <w:rPr>
          <w:rStyle w:val="jtukpc"/>
        </w:rPr>
        <w:t xml:space="preserve"> di nomi che possano essere coinvolti o </w:t>
      </w:r>
      <w:r w:rsidR="009C4293">
        <w:rPr>
          <w:rStyle w:val="jtukpc"/>
        </w:rPr>
        <w:t xml:space="preserve">che </w:t>
      </w:r>
      <w:r w:rsidR="005816E5">
        <w:rPr>
          <w:rStyle w:val="jtukpc"/>
        </w:rPr>
        <w:t>abbiano</w:t>
      </w:r>
      <w:r w:rsidR="009C4293">
        <w:rPr>
          <w:rStyle w:val="jtukpc"/>
        </w:rPr>
        <w:t xml:space="preserve"> sollevato proposte</w:t>
      </w:r>
      <w:r w:rsidR="005816E5">
        <w:rPr>
          <w:rStyle w:val="jtukpc"/>
        </w:rPr>
        <w:t>, suggestioni</w:t>
      </w:r>
      <w:r w:rsidR="009C4293">
        <w:rPr>
          <w:rStyle w:val="jtukpc"/>
        </w:rPr>
        <w:t xml:space="preserve"> e ipotesi a partire dalle loro ricerche</w:t>
      </w:r>
      <w:r w:rsidR="00151879">
        <w:rPr>
          <w:rStyle w:val="jtukpc"/>
        </w:rPr>
        <w:t>)</w:t>
      </w:r>
      <w:r w:rsidR="00D55964">
        <w:rPr>
          <w:rStyle w:val="jtukpc"/>
        </w:rPr>
        <w:t xml:space="preserve">. </w:t>
      </w:r>
    </w:p>
    <w:p w14:paraId="27E246B1" w14:textId="39808DED" w:rsidR="00676D49" w:rsidRDefault="00D55964" w:rsidP="005B75D2">
      <w:pPr>
        <w:jc w:val="both"/>
        <w:rPr>
          <w:rStyle w:val="jtukpc"/>
        </w:rPr>
      </w:pPr>
      <w:r>
        <w:rPr>
          <w:rStyle w:val="jtukpc"/>
        </w:rPr>
        <w:t>S</w:t>
      </w:r>
      <w:r w:rsidR="00C9725C">
        <w:rPr>
          <w:rStyle w:val="jtukpc"/>
        </w:rPr>
        <w:t>i tratta di</w:t>
      </w:r>
      <w:r>
        <w:rPr>
          <w:rStyle w:val="jtukpc"/>
        </w:rPr>
        <w:t xml:space="preserve"> </w:t>
      </w:r>
      <w:r w:rsidR="00C067FB">
        <w:rPr>
          <w:rStyle w:val="jtukpc"/>
        </w:rPr>
        <w:t xml:space="preserve">ambiti </w:t>
      </w:r>
      <w:r>
        <w:rPr>
          <w:rStyle w:val="jtukpc"/>
        </w:rPr>
        <w:t>ovviamente da circoscrivere e modulare, anche in base alle disponibilità</w:t>
      </w:r>
      <w:r w:rsidR="00C067FB">
        <w:rPr>
          <w:rStyle w:val="jtukpc"/>
        </w:rPr>
        <w:t>, all’interesse, ecc.</w:t>
      </w:r>
      <w:r w:rsidR="00151879">
        <w:rPr>
          <w:rStyle w:val="jtukpc"/>
        </w:rPr>
        <w:t>:</w:t>
      </w:r>
    </w:p>
    <w:p w14:paraId="2D1DDFCA" w14:textId="44B4E1B4" w:rsidR="005816E5" w:rsidRDefault="00151879" w:rsidP="005816E5">
      <w:pPr>
        <w:pStyle w:val="Paragrafoelenco"/>
        <w:numPr>
          <w:ilvl w:val="0"/>
          <w:numId w:val="1"/>
        </w:numPr>
        <w:jc w:val="both"/>
        <w:rPr>
          <w:rStyle w:val="jtukpc"/>
        </w:rPr>
      </w:pPr>
      <w:r w:rsidRPr="005816E5">
        <w:rPr>
          <w:rStyle w:val="jtukpc"/>
          <w:i/>
          <w:iCs/>
        </w:rPr>
        <w:t>Igiene industrial</w:t>
      </w:r>
      <w:r w:rsidR="009C4293" w:rsidRPr="005816E5">
        <w:rPr>
          <w:rStyle w:val="jtukpc"/>
          <w:i/>
          <w:iCs/>
        </w:rPr>
        <w:t>e</w:t>
      </w:r>
      <w:r w:rsidRPr="005816E5">
        <w:rPr>
          <w:rStyle w:val="jtukpc"/>
          <w:i/>
          <w:iCs/>
        </w:rPr>
        <w:t xml:space="preserve">, igiene ambientale, </w:t>
      </w:r>
      <w:r w:rsidR="001646A1">
        <w:rPr>
          <w:rStyle w:val="jtukpc"/>
          <w:i/>
          <w:iCs/>
        </w:rPr>
        <w:t xml:space="preserve">valutazione, </w:t>
      </w:r>
      <w:r w:rsidRPr="005816E5">
        <w:rPr>
          <w:rStyle w:val="jtukpc"/>
          <w:i/>
          <w:iCs/>
        </w:rPr>
        <w:t>prevenzione</w:t>
      </w:r>
      <w:r w:rsidR="009C4293">
        <w:rPr>
          <w:rStyle w:val="jtukpc"/>
        </w:rPr>
        <w:t xml:space="preserve"> (</w:t>
      </w:r>
      <w:r w:rsidR="001646A1">
        <w:rPr>
          <w:rStyle w:val="jtukpc"/>
        </w:rPr>
        <w:t xml:space="preserve">Baldasseroni, </w:t>
      </w:r>
      <w:r w:rsidR="009C4293">
        <w:rPr>
          <w:rStyle w:val="jtukpc"/>
        </w:rPr>
        <w:t>Carnevale</w:t>
      </w:r>
      <w:r w:rsidR="001646A1">
        <w:rPr>
          <w:rStyle w:val="jtukpc"/>
        </w:rPr>
        <w:t>,</w:t>
      </w:r>
      <w:r w:rsidR="009C4293">
        <w:rPr>
          <w:rStyle w:val="jtukpc"/>
        </w:rPr>
        <w:t xml:space="preserve"> Cea</w:t>
      </w:r>
      <w:r w:rsidR="00C20E6D">
        <w:rPr>
          <w:rStyle w:val="jtukpc"/>
        </w:rPr>
        <w:t>, Pellegrino</w:t>
      </w:r>
      <w:r w:rsidR="009C4293">
        <w:rPr>
          <w:rStyle w:val="jtukpc"/>
        </w:rPr>
        <w:t xml:space="preserve"> …)</w:t>
      </w:r>
    </w:p>
    <w:p w14:paraId="0E1A02F3" w14:textId="4E1CA7AD" w:rsidR="005816E5" w:rsidRDefault="001646A1" w:rsidP="005816E5">
      <w:pPr>
        <w:pStyle w:val="Paragrafoelenco"/>
        <w:numPr>
          <w:ilvl w:val="0"/>
          <w:numId w:val="1"/>
        </w:numPr>
        <w:jc w:val="both"/>
        <w:rPr>
          <w:rStyle w:val="jtukpc"/>
        </w:rPr>
      </w:pPr>
      <w:r>
        <w:rPr>
          <w:rStyle w:val="jtukpc"/>
        </w:rPr>
        <w:t>P</w:t>
      </w:r>
      <w:r w:rsidR="005816E5" w:rsidRPr="005816E5">
        <w:rPr>
          <w:rStyle w:val="jtukpc"/>
          <w:i/>
          <w:iCs/>
        </w:rPr>
        <w:t xml:space="preserve">olitiche </w:t>
      </w:r>
      <w:r w:rsidR="002D6AC2">
        <w:rPr>
          <w:rStyle w:val="jtukpc"/>
          <w:i/>
          <w:iCs/>
        </w:rPr>
        <w:t xml:space="preserve">nazionali e </w:t>
      </w:r>
      <w:r w:rsidR="005816E5" w:rsidRPr="005816E5">
        <w:rPr>
          <w:rStyle w:val="jtukpc"/>
          <w:i/>
          <w:iCs/>
        </w:rPr>
        <w:t>internazionali</w:t>
      </w:r>
      <w:r w:rsidR="005816E5">
        <w:rPr>
          <w:rStyle w:val="jtukpc"/>
        </w:rPr>
        <w:t xml:space="preserve">, </w:t>
      </w:r>
      <w:r w:rsidR="005816E5" w:rsidRPr="005816E5">
        <w:rPr>
          <w:rStyle w:val="jtukpc"/>
          <w:i/>
          <w:iCs/>
        </w:rPr>
        <w:t>OIL</w:t>
      </w:r>
      <w:r w:rsidR="005816E5">
        <w:rPr>
          <w:rStyle w:val="jtukpc"/>
        </w:rPr>
        <w:t xml:space="preserve">, </w:t>
      </w:r>
      <w:r w:rsidR="005816E5" w:rsidRPr="005816E5">
        <w:rPr>
          <w:rStyle w:val="jtukpc"/>
          <w:i/>
          <w:iCs/>
        </w:rPr>
        <w:t>circolazione culturale</w:t>
      </w:r>
      <w:r w:rsidR="005816E5">
        <w:rPr>
          <w:rStyle w:val="jtukpc"/>
        </w:rPr>
        <w:t xml:space="preserve"> </w:t>
      </w:r>
      <w:r w:rsidR="005816E5" w:rsidRPr="005816E5">
        <w:rPr>
          <w:rStyle w:val="jtukpc"/>
          <w:i/>
          <w:iCs/>
        </w:rPr>
        <w:t>e tecnico-scientifica</w:t>
      </w:r>
      <w:r w:rsidR="005816E5">
        <w:rPr>
          <w:rStyle w:val="jtukpc"/>
        </w:rPr>
        <w:t xml:space="preserve"> (Benocci, Gallo, </w:t>
      </w:r>
      <w:r w:rsidR="00B63E2A">
        <w:rPr>
          <w:rStyle w:val="jtukpc"/>
        </w:rPr>
        <w:t xml:space="preserve">Garruccio, </w:t>
      </w:r>
      <w:r w:rsidR="005816E5">
        <w:rPr>
          <w:rStyle w:val="jtukpc"/>
        </w:rPr>
        <w:t>Pellegrino</w:t>
      </w:r>
      <w:r w:rsidR="00B63E2A">
        <w:rPr>
          <w:rStyle w:val="jtukpc"/>
        </w:rPr>
        <w:t>, Romeo</w:t>
      </w:r>
      <w:r w:rsidR="002D6AC2">
        <w:rPr>
          <w:rStyle w:val="jtukpc"/>
        </w:rPr>
        <w:t>, Stolzi</w:t>
      </w:r>
      <w:r w:rsidR="005816E5">
        <w:rPr>
          <w:rStyle w:val="jtukpc"/>
        </w:rPr>
        <w:t xml:space="preserve"> …)</w:t>
      </w:r>
    </w:p>
    <w:p w14:paraId="538B5400" w14:textId="37E12CC9" w:rsidR="009C4293" w:rsidRDefault="009C4293" w:rsidP="005816E5">
      <w:pPr>
        <w:pStyle w:val="Paragrafoelenco"/>
        <w:numPr>
          <w:ilvl w:val="0"/>
          <w:numId w:val="1"/>
        </w:numPr>
        <w:jc w:val="both"/>
        <w:rPr>
          <w:rStyle w:val="jtukpc"/>
        </w:rPr>
      </w:pPr>
      <w:r w:rsidRPr="005816E5">
        <w:rPr>
          <w:rStyle w:val="jtukpc"/>
          <w:i/>
          <w:iCs/>
        </w:rPr>
        <w:t xml:space="preserve">Percezione del rischio, costruzione sociale del rischio, rappresentazioni </w:t>
      </w:r>
      <w:r>
        <w:rPr>
          <w:rStyle w:val="jtukpc"/>
        </w:rPr>
        <w:t>(</w:t>
      </w:r>
      <w:r w:rsidR="00D517B5">
        <w:rPr>
          <w:rStyle w:val="jtukpc"/>
        </w:rPr>
        <w:t xml:space="preserve">Benocci, </w:t>
      </w:r>
      <w:r>
        <w:rPr>
          <w:rStyle w:val="jtukpc"/>
        </w:rPr>
        <w:t xml:space="preserve">Causarano, </w:t>
      </w:r>
      <w:r w:rsidR="005816E5">
        <w:rPr>
          <w:rStyle w:val="jtukpc"/>
        </w:rPr>
        <w:t xml:space="preserve">Davigo, </w:t>
      </w:r>
      <w:r>
        <w:rPr>
          <w:rStyle w:val="jtukpc"/>
        </w:rPr>
        <w:t>Di</w:t>
      </w:r>
      <w:r w:rsidR="00C20E6D">
        <w:rPr>
          <w:rStyle w:val="jtukpc"/>
        </w:rPr>
        <w:t>n</w:t>
      </w:r>
      <w:r>
        <w:rPr>
          <w:rStyle w:val="jtukpc"/>
        </w:rPr>
        <w:t>ubila, Pellegrino</w:t>
      </w:r>
      <w:r w:rsidR="005816E5">
        <w:rPr>
          <w:rStyle w:val="jtukpc"/>
        </w:rPr>
        <w:t>, Ruzzenenti</w:t>
      </w:r>
      <w:r>
        <w:rPr>
          <w:rStyle w:val="jtukpc"/>
        </w:rPr>
        <w:t xml:space="preserve"> …)</w:t>
      </w:r>
    </w:p>
    <w:p w14:paraId="2E74D0B3" w14:textId="1026015F" w:rsidR="009C4293" w:rsidRDefault="009C4293" w:rsidP="005816E5">
      <w:pPr>
        <w:pStyle w:val="Paragrafoelenco"/>
        <w:numPr>
          <w:ilvl w:val="0"/>
          <w:numId w:val="1"/>
        </w:numPr>
        <w:jc w:val="both"/>
        <w:rPr>
          <w:rStyle w:val="jtukpc"/>
        </w:rPr>
      </w:pPr>
      <w:r w:rsidRPr="005816E5">
        <w:rPr>
          <w:rStyle w:val="jtukpc"/>
          <w:i/>
          <w:iCs/>
        </w:rPr>
        <w:t>Terza Italia</w:t>
      </w:r>
      <w:r w:rsidR="005816E5">
        <w:rPr>
          <w:rStyle w:val="jtukpc"/>
          <w:i/>
          <w:iCs/>
        </w:rPr>
        <w:t>,</w:t>
      </w:r>
      <w:r w:rsidRPr="005816E5">
        <w:rPr>
          <w:rStyle w:val="jtukpc"/>
          <w:i/>
          <w:iCs/>
        </w:rPr>
        <w:t xml:space="preserve"> conflitti </w:t>
      </w:r>
      <w:r w:rsidR="005816E5" w:rsidRPr="005816E5">
        <w:rPr>
          <w:rStyle w:val="jtukpc"/>
          <w:i/>
          <w:iCs/>
        </w:rPr>
        <w:t>ambientali, lotte per la salute</w:t>
      </w:r>
      <w:r w:rsidR="005816E5">
        <w:rPr>
          <w:rStyle w:val="jtukpc"/>
        </w:rPr>
        <w:t xml:space="preserve"> </w:t>
      </w:r>
      <w:r>
        <w:rPr>
          <w:rStyle w:val="jtukpc"/>
        </w:rPr>
        <w:t>(</w:t>
      </w:r>
      <w:r w:rsidR="002D6AC2">
        <w:rPr>
          <w:rStyle w:val="jtukpc"/>
        </w:rPr>
        <w:t xml:space="preserve">Causarano, </w:t>
      </w:r>
      <w:r w:rsidR="005816E5">
        <w:rPr>
          <w:rStyle w:val="jtukpc"/>
        </w:rPr>
        <w:t xml:space="preserve">Ciuffetti, Gallo, </w:t>
      </w:r>
      <w:r>
        <w:rPr>
          <w:rStyle w:val="jtukpc"/>
        </w:rPr>
        <w:t xml:space="preserve">Malfitano, </w:t>
      </w:r>
      <w:r w:rsidR="005816E5">
        <w:rPr>
          <w:rStyle w:val="jtukpc"/>
        </w:rPr>
        <w:t xml:space="preserve">Salani Favaro, Zazzara </w:t>
      </w:r>
      <w:r>
        <w:rPr>
          <w:rStyle w:val="jtukpc"/>
        </w:rPr>
        <w:t>…)</w:t>
      </w:r>
    </w:p>
    <w:p w14:paraId="6885468F" w14:textId="4CF52625" w:rsidR="005816E5" w:rsidRDefault="005816E5" w:rsidP="005816E5">
      <w:pPr>
        <w:pStyle w:val="Paragrafoelenco"/>
        <w:numPr>
          <w:ilvl w:val="0"/>
          <w:numId w:val="1"/>
        </w:numPr>
        <w:jc w:val="both"/>
        <w:rPr>
          <w:rStyle w:val="jtukpc"/>
        </w:rPr>
      </w:pPr>
      <w:r>
        <w:rPr>
          <w:rStyle w:val="jtukpc"/>
          <w:i/>
          <w:iCs/>
        </w:rPr>
        <w:t xml:space="preserve">Industria, </w:t>
      </w:r>
      <w:r w:rsidR="00D55964">
        <w:rPr>
          <w:rStyle w:val="jtukpc"/>
          <w:i/>
          <w:iCs/>
        </w:rPr>
        <w:t xml:space="preserve">salute, tecnica, </w:t>
      </w:r>
      <w:r>
        <w:rPr>
          <w:rStyle w:val="jtukpc"/>
          <w:i/>
          <w:iCs/>
        </w:rPr>
        <w:t>territorio</w:t>
      </w:r>
      <w:r>
        <w:rPr>
          <w:rStyle w:val="jtukpc"/>
        </w:rPr>
        <w:t xml:space="preserve"> (</w:t>
      </w:r>
      <w:r w:rsidR="001838B1">
        <w:rPr>
          <w:rStyle w:val="jtukpc"/>
        </w:rPr>
        <w:t xml:space="preserve">Alaihque, </w:t>
      </w:r>
      <w:r w:rsidR="00D517B5">
        <w:rPr>
          <w:rStyle w:val="jtukpc"/>
        </w:rPr>
        <w:t xml:space="preserve">Benocci, </w:t>
      </w:r>
      <w:r w:rsidR="00C20E6D">
        <w:rPr>
          <w:rStyle w:val="jtukpc"/>
        </w:rPr>
        <w:t xml:space="preserve">Davigo, </w:t>
      </w:r>
      <w:r>
        <w:rPr>
          <w:rStyle w:val="jtukpc"/>
        </w:rPr>
        <w:t xml:space="preserve">Ferrarese, Garruccio, </w:t>
      </w:r>
      <w:r w:rsidR="001838B1">
        <w:rPr>
          <w:rStyle w:val="jtukpc"/>
        </w:rPr>
        <w:t xml:space="preserve">Malavasi, </w:t>
      </w:r>
      <w:r>
        <w:rPr>
          <w:rStyle w:val="jtukpc"/>
        </w:rPr>
        <w:t xml:space="preserve">Malfitano, Paolini ?, Romeo, </w:t>
      </w:r>
      <w:r w:rsidR="00D55964">
        <w:rPr>
          <w:rStyle w:val="jtukpc"/>
        </w:rPr>
        <w:t xml:space="preserve">Ruzzenenti, </w:t>
      </w:r>
      <w:r w:rsidR="00D517B5">
        <w:rPr>
          <w:rStyle w:val="jtukpc"/>
        </w:rPr>
        <w:t>S</w:t>
      </w:r>
      <w:r w:rsidR="001838B1">
        <w:rPr>
          <w:rStyle w:val="jtukpc"/>
        </w:rPr>
        <w:t>a</w:t>
      </w:r>
      <w:r w:rsidR="00D517B5">
        <w:rPr>
          <w:rStyle w:val="jtukpc"/>
        </w:rPr>
        <w:t xml:space="preserve">lani Favaro, </w:t>
      </w:r>
      <w:r>
        <w:rPr>
          <w:rStyle w:val="jtukpc"/>
        </w:rPr>
        <w:t>Zanisi</w:t>
      </w:r>
      <w:r w:rsidR="001838B1">
        <w:rPr>
          <w:rStyle w:val="jtukpc"/>
        </w:rPr>
        <w:t>, Zilioli</w:t>
      </w:r>
      <w:r>
        <w:rPr>
          <w:rStyle w:val="jtukpc"/>
        </w:rPr>
        <w:t xml:space="preserve"> …)</w:t>
      </w:r>
    </w:p>
    <w:p w14:paraId="677E5B5B" w14:textId="21C487DA" w:rsidR="005816E5" w:rsidRDefault="005816E5" w:rsidP="005816E5">
      <w:pPr>
        <w:pStyle w:val="Paragrafoelenco"/>
        <w:numPr>
          <w:ilvl w:val="0"/>
          <w:numId w:val="1"/>
        </w:numPr>
        <w:jc w:val="both"/>
        <w:rPr>
          <w:rStyle w:val="jtukpc"/>
        </w:rPr>
      </w:pPr>
      <w:r>
        <w:rPr>
          <w:rStyle w:val="jtukpc"/>
          <w:i/>
          <w:iCs/>
        </w:rPr>
        <w:t>Genere, lavoro</w:t>
      </w:r>
      <w:r w:rsidR="00D55964">
        <w:rPr>
          <w:rStyle w:val="jtukpc"/>
          <w:i/>
          <w:iCs/>
        </w:rPr>
        <w:t xml:space="preserve"> e</w:t>
      </w:r>
      <w:r>
        <w:rPr>
          <w:rStyle w:val="jtukpc"/>
          <w:i/>
          <w:iCs/>
        </w:rPr>
        <w:t xml:space="preserve"> salute </w:t>
      </w:r>
      <w:r>
        <w:rPr>
          <w:rStyle w:val="jtukpc"/>
        </w:rPr>
        <w:t>(Barca, Betti</w:t>
      </w:r>
      <w:r w:rsidR="00D55964">
        <w:rPr>
          <w:rStyle w:val="jtukpc"/>
        </w:rPr>
        <w:t>, Frisone …)</w:t>
      </w:r>
    </w:p>
    <w:p w14:paraId="3D56E870" w14:textId="6C327A95" w:rsidR="00B63E2A" w:rsidRDefault="00D55964" w:rsidP="00B63E2A">
      <w:pPr>
        <w:pStyle w:val="Paragrafoelenco"/>
        <w:numPr>
          <w:ilvl w:val="0"/>
          <w:numId w:val="1"/>
        </w:numPr>
        <w:jc w:val="both"/>
        <w:rPr>
          <w:rStyle w:val="jtukpc"/>
        </w:rPr>
      </w:pPr>
      <w:r>
        <w:rPr>
          <w:rStyle w:val="jtukpc"/>
          <w:i/>
          <w:iCs/>
        </w:rPr>
        <w:t xml:space="preserve">Risorse, ambiente, salute, territorio nel settore primario </w:t>
      </w:r>
      <w:r>
        <w:rPr>
          <w:rStyle w:val="jtukpc"/>
        </w:rPr>
        <w:t>(</w:t>
      </w:r>
      <w:r w:rsidR="00841387">
        <w:rPr>
          <w:rStyle w:val="jtukpc"/>
        </w:rPr>
        <w:t xml:space="preserve">Armiero, </w:t>
      </w:r>
      <w:r>
        <w:rPr>
          <w:rStyle w:val="jtukpc"/>
        </w:rPr>
        <w:t xml:space="preserve">Bonan, </w:t>
      </w:r>
      <w:r w:rsidR="001646A1">
        <w:rPr>
          <w:rStyle w:val="jtukpc"/>
        </w:rPr>
        <w:t xml:space="preserve">Corona, </w:t>
      </w:r>
      <w:r>
        <w:rPr>
          <w:rStyle w:val="jtukpc"/>
        </w:rPr>
        <w:t>Ferrarese, Sacchetti …)</w:t>
      </w:r>
    </w:p>
    <w:p w14:paraId="6A1B239A" w14:textId="78AEB521" w:rsidR="00B63E2A" w:rsidRPr="001646A1" w:rsidRDefault="00B63E2A" w:rsidP="00B63E2A">
      <w:pPr>
        <w:pStyle w:val="Paragrafoelenco"/>
        <w:numPr>
          <w:ilvl w:val="0"/>
          <w:numId w:val="1"/>
        </w:numPr>
        <w:jc w:val="both"/>
        <w:rPr>
          <w:rStyle w:val="jtukpc"/>
        </w:rPr>
      </w:pPr>
      <w:r>
        <w:rPr>
          <w:rStyle w:val="jtukpc"/>
          <w:i/>
          <w:iCs/>
        </w:rPr>
        <w:t>Movimenti ambient</w:t>
      </w:r>
      <w:r w:rsidR="001646A1">
        <w:rPr>
          <w:rStyle w:val="jtukpc"/>
          <w:i/>
          <w:iCs/>
        </w:rPr>
        <w:t>a</w:t>
      </w:r>
      <w:r>
        <w:rPr>
          <w:rStyle w:val="jtukpc"/>
          <w:i/>
          <w:iCs/>
        </w:rPr>
        <w:t xml:space="preserve">listi (dal protezionismo all’ecologia), movimento dei lavoratori, </w:t>
      </w:r>
      <w:r w:rsidR="00D517B5">
        <w:rPr>
          <w:rStyle w:val="jtukpc"/>
          <w:i/>
          <w:iCs/>
        </w:rPr>
        <w:t xml:space="preserve">ambiente, lavoro, </w:t>
      </w:r>
      <w:r w:rsidR="001646A1">
        <w:rPr>
          <w:rStyle w:val="jtukpc"/>
          <w:i/>
          <w:iCs/>
        </w:rPr>
        <w:t xml:space="preserve">produzione e consumo, </w:t>
      </w:r>
      <w:r>
        <w:rPr>
          <w:rStyle w:val="jtukpc"/>
          <w:i/>
          <w:iCs/>
        </w:rPr>
        <w:t xml:space="preserve">convergenze e conflitti </w:t>
      </w:r>
      <w:r w:rsidRPr="00B63E2A">
        <w:rPr>
          <w:rStyle w:val="jtukpc"/>
        </w:rPr>
        <w:t>(</w:t>
      </w:r>
      <w:r w:rsidR="001646A1">
        <w:rPr>
          <w:rStyle w:val="jtukpc"/>
        </w:rPr>
        <w:t xml:space="preserve">Armiero, Barca, </w:t>
      </w:r>
      <w:r w:rsidR="001838B1">
        <w:rPr>
          <w:rStyle w:val="jtukpc"/>
        </w:rPr>
        <w:t xml:space="preserve">Malavasi, </w:t>
      </w:r>
      <w:r w:rsidRPr="00B63E2A">
        <w:rPr>
          <w:rStyle w:val="jtukpc"/>
        </w:rPr>
        <w:t>Piccioni,</w:t>
      </w:r>
      <w:r>
        <w:rPr>
          <w:rStyle w:val="jtukpc"/>
          <w:i/>
          <w:iCs/>
        </w:rPr>
        <w:t xml:space="preserve"> </w:t>
      </w:r>
      <w:r w:rsidR="001646A1">
        <w:rPr>
          <w:rStyle w:val="jtukpc"/>
        </w:rPr>
        <w:t>Pizzirani</w:t>
      </w:r>
      <w:r w:rsidR="001838B1">
        <w:rPr>
          <w:rStyle w:val="jtukpc"/>
        </w:rPr>
        <w:t>, Ziglioli</w:t>
      </w:r>
      <w:r w:rsidR="001646A1">
        <w:rPr>
          <w:rStyle w:val="jtukpc"/>
        </w:rPr>
        <w:t xml:space="preserve"> …)</w:t>
      </w:r>
    </w:p>
    <w:p w14:paraId="4C10A95E" w14:textId="4BD1053A" w:rsidR="001646A1" w:rsidRPr="009C4293" w:rsidRDefault="001646A1" w:rsidP="00B63E2A">
      <w:pPr>
        <w:pStyle w:val="Paragrafoelenco"/>
        <w:numPr>
          <w:ilvl w:val="0"/>
          <w:numId w:val="1"/>
        </w:numPr>
        <w:jc w:val="both"/>
        <w:rPr>
          <w:rStyle w:val="jtukpc"/>
        </w:rPr>
      </w:pPr>
      <w:r>
        <w:rPr>
          <w:rStyle w:val="jtukpc"/>
          <w:i/>
          <w:iCs/>
        </w:rPr>
        <w:t>Fonti, divulgazione, testimonianze</w:t>
      </w:r>
      <w:r>
        <w:rPr>
          <w:rStyle w:val="jtukpc"/>
        </w:rPr>
        <w:t xml:space="preserve"> (</w:t>
      </w:r>
      <w:r w:rsidR="00C20E6D">
        <w:rPr>
          <w:rStyle w:val="jtukpc"/>
        </w:rPr>
        <w:t xml:space="preserve">Bonan, </w:t>
      </w:r>
      <w:r w:rsidR="002D6AC2">
        <w:rPr>
          <w:rStyle w:val="jtukpc"/>
        </w:rPr>
        <w:t xml:space="preserve">Garruccio, </w:t>
      </w:r>
      <w:r w:rsidR="001838B1">
        <w:rPr>
          <w:rStyle w:val="jtukpc"/>
        </w:rPr>
        <w:t xml:space="preserve">Malavasi, </w:t>
      </w:r>
      <w:r>
        <w:rPr>
          <w:rStyle w:val="jtukpc"/>
        </w:rPr>
        <w:t>Piccioni,</w:t>
      </w:r>
      <w:r w:rsidR="00C20E6D">
        <w:rPr>
          <w:rStyle w:val="jtukpc"/>
        </w:rPr>
        <w:t xml:space="preserve"> Romeo, </w:t>
      </w:r>
      <w:r>
        <w:rPr>
          <w:rStyle w:val="jtukpc"/>
        </w:rPr>
        <w:t>Ruzzenenti, Zanisi, Zazzara</w:t>
      </w:r>
      <w:r w:rsidR="001838B1">
        <w:rPr>
          <w:rStyle w:val="jtukpc"/>
        </w:rPr>
        <w:t>, Ziglioli</w:t>
      </w:r>
      <w:r>
        <w:rPr>
          <w:rStyle w:val="jtukpc"/>
        </w:rPr>
        <w:t xml:space="preserve"> …)</w:t>
      </w:r>
      <w:r w:rsidR="004D6182">
        <w:rPr>
          <w:rStyle w:val="jtukpc"/>
        </w:rPr>
        <w:t xml:space="preserve"> </w:t>
      </w:r>
    </w:p>
    <w:p w14:paraId="342E84E8" w14:textId="77777777" w:rsidR="008F5397" w:rsidRPr="00827EE5" w:rsidRDefault="008F5397" w:rsidP="005B75D2">
      <w:pPr>
        <w:jc w:val="both"/>
        <w:rPr>
          <w:rStyle w:val="jtukpc"/>
        </w:rPr>
      </w:pPr>
    </w:p>
    <w:p w14:paraId="61AA7DF7" w14:textId="77777777" w:rsidR="005B75D2" w:rsidRDefault="005B75D2" w:rsidP="005B75D2">
      <w:pPr>
        <w:jc w:val="both"/>
      </w:pPr>
    </w:p>
    <w:p w14:paraId="0BBC8E12" w14:textId="129BC3D6" w:rsidR="003A1071" w:rsidRDefault="003A1071" w:rsidP="005B75D2">
      <w:pPr>
        <w:jc w:val="both"/>
      </w:pPr>
      <w:r>
        <w:t>.</w:t>
      </w:r>
    </w:p>
    <w:sectPr w:rsidR="003A1071" w:rsidSect="009C4293"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F1BE0"/>
    <w:multiLevelType w:val="hybridMultilevel"/>
    <w:tmpl w:val="156A03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D3"/>
    <w:rsid w:val="00056D7E"/>
    <w:rsid w:val="00151879"/>
    <w:rsid w:val="001646A1"/>
    <w:rsid w:val="00182F55"/>
    <w:rsid w:val="001838B1"/>
    <w:rsid w:val="002D6AC2"/>
    <w:rsid w:val="003A1071"/>
    <w:rsid w:val="004D6182"/>
    <w:rsid w:val="004E34CC"/>
    <w:rsid w:val="004F1ED3"/>
    <w:rsid w:val="005816E5"/>
    <w:rsid w:val="005B75D2"/>
    <w:rsid w:val="0062708C"/>
    <w:rsid w:val="00676D49"/>
    <w:rsid w:val="00745730"/>
    <w:rsid w:val="007E08AC"/>
    <w:rsid w:val="007F531F"/>
    <w:rsid w:val="00821142"/>
    <w:rsid w:val="00827EE5"/>
    <w:rsid w:val="00841387"/>
    <w:rsid w:val="008F5397"/>
    <w:rsid w:val="009C4293"/>
    <w:rsid w:val="00B63E2A"/>
    <w:rsid w:val="00C067FB"/>
    <w:rsid w:val="00C20E6D"/>
    <w:rsid w:val="00C9725C"/>
    <w:rsid w:val="00D517B5"/>
    <w:rsid w:val="00D55964"/>
    <w:rsid w:val="00D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3C57"/>
  <w15:chartTrackingRefBased/>
  <w15:docId w15:val="{774E932A-4FD5-4B57-8606-2A404BD0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jtukpc">
    <w:name w:val="jtukpc"/>
    <w:basedOn w:val="Carpredefinitoparagrafo"/>
    <w:rsid w:val="005B75D2"/>
  </w:style>
  <w:style w:type="character" w:styleId="Collegamentoipertestuale">
    <w:name w:val="Hyperlink"/>
    <w:basedOn w:val="Carpredefinitoparagrafo"/>
    <w:uiPriority w:val="99"/>
    <w:unhideWhenUsed/>
    <w:rsid w:val="00827EE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7EE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8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azionemicheletti.it/altronovecen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Causarano</dc:creator>
  <cp:keywords/>
  <dc:description/>
  <cp:lastModifiedBy>Pietro Causarano</cp:lastModifiedBy>
  <cp:revision>17</cp:revision>
  <dcterms:created xsi:type="dcterms:W3CDTF">2021-01-18T09:20:00Z</dcterms:created>
  <dcterms:modified xsi:type="dcterms:W3CDTF">2021-01-18T14:29:00Z</dcterms:modified>
</cp:coreProperties>
</file>